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Heading1"/>
      </w:pPr>
      <w:r>
        <w:t xml:space="preserve">Natural &amp; Working Lands Stakeholder Advisory Committee Meetings</w:t>
      </w:r>
    </w:p>
    <w:p>
      <w:pPr>
        <w:pStyle w:val="Heading3"/>
      </w:pPr>
      <w:r>
        <w:t xml:space="preserve">February 2, 2023 · 11:30 AM · ID: 273913773</w:t>
      </w:r>
    </w:p>
    <w:p>
      <w:pPr>
        <w:pStyle w:val="Heading2"/>
        <w:spacing w:before="300" w:after="200"/>
      </w:pPr>
      <w:r>
        <w:t xml:space="preserve">Chat</w:t>
      </w:r>
    </w:p>
    <w:p>
      <w:pPr>
        <w:spacing w:after="150"/>
      </w:pPr>
      <w:r>
        <w:rPr>
          <w:b/>
          <w:bCs/>
          <w:sz w:val="24"/>
          <w:szCs w:val="24"/>
          <w:rFonts w:ascii="Calibri" w:cs="Calibri" w:eastAsia="Calibri" w:hAnsi="Calibri"/>
        </w:rPr>
        <w:t xml:space="preserve">Jocelyn Bridson</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12:36 PM</w:t>
      </w:r>
      <w:r>
        <w:rPr>
          <w:sz w:val="24"/>
          <w:szCs w:val="24"/>
          <w:rFonts w:ascii="Calibri" w:cs="Calibri" w:eastAsia="Calibri" w:hAnsi="Calibri"/>
        </w:rPr>
        <w:br/>
        <w:t xml:space="preserve">IPCC calls it baseline scenario
Baseline scenario
In much of the literature the term is also synonymous with the term business-as-usual (BAU) scenario, although the term BAU has fallen out of favour because the idea of business as usual in century-long socio-economic projections is hard to fathom. In the context of transformation pathways, the term baseline scenarios refers to scenarios that are based on the assumption that no mitigation policies or measures will be implemented beyond those that are already in force and/or are legislated or planned to be adopted. Baseline scenarios are not intended to be predictions of the future, but rather counterfactual constructions that can serve to highlight the level of emissions that would occur without further policy effort. Typically, baseline scenarios are then compared to mitigation scenarios that are constructed to meet different goals for greenhouse gas (GHG) emissions, atmospheric concentrations or temperature change. The term baseline scenario is often used interchangeably with reference scenario and no policy scenario. See also Emission scenario and Mitigation scenario.
</w:t>
      </w:r>
    </w:p>
    <w:p>
      <w:pPr>
        <w:spacing w:after="150"/>
      </w:pPr>
      <w:r>
        <w:rPr>
          <w:b/>
          <w:bCs/>
          <w:sz w:val="24"/>
          <w:szCs w:val="24"/>
          <w:rFonts w:ascii="Calibri" w:cs="Calibri" w:eastAsia="Calibri" w:hAnsi="Calibri"/>
        </w:rPr>
        <w:t xml:space="preserve">Jocelyn Bridson</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12:36 PM</w:t>
      </w:r>
      <w:r>
        <w:rPr>
          <w:sz w:val="24"/>
          <w:szCs w:val="24"/>
          <w:rFonts w:ascii="Calibri" w:cs="Calibri" w:eastAsia="Calibri" w:hAnsi="Calibri"/>
        </w:rPr>
        <w:br/>
        <w:t xml:space="preserve">https://www.ipcc.ch/sr15/chapter/glossary/</w:t>
      </w:r>
    </w:p>
    <w:p>
      <w:pPr>
        <w:spacing w:after="150"/>
      </w:pPr>
      <w:r>
        <w:rPr>
          <w:b/>
          <w:bCs/>
          <w:sz w:val="24"/>
          <w:szCs w:val="24"/>
          <w:rFonts w:ascii="Calibri" w:cs="Calibri" w:eastAsia="Calibri" w:hAnsi="Calibri"/>
        </w:rPr>
        <w:t xml:space="preserve">Mimi Casteel</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1:06 PM</w:t>
      </w:r>
      <w:r>
        <w:rPr>
          <w:sz w:val="24"/>
          <w:szCs w:val="24"/>
          <w:rFonts w:ascii="Calibri" w:cs="Calibri" w:eastAsia="Calibri" w:hAnsi="Calibri"/>
        </w:rPr>
        <w:br/>
        <w:t xml:space="preserve">Possibly under Biological Carbon Sequestration: The removal of Carbon from the atmosphere through a biological process (like photosynthesis) but excludes the absorption of dissolved CO2 by the oceans</w:t>
      </w:r>
    </w:p>
    <w:p>
      <w:pPr>
        <w:spacing w:after="150"/>
      </w:pPr>
      <w:r>
        <w:rPr>
          <w:b/>
          <w:bCs/>
          <w:sz w:val="24"/>
          <w:szCs w:val="24"/>
          <w:rFonts w:ascii="Calibri" w:cs="Calibri" w:eastAsia="Calibri" w:hAnsi="Calibri"/>
        </w:rPr>
        <w:t xml:space="preserve">Mimi Casteel</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1:14 PM</w:t>
      </w:r>
      <w:r>
        <w:rPr>
          <w:sz w:val="24"/>
          <w:szCs w:val="24"/>
          <w:rFonts w:ascii="Calibri" w:cs="Calibri" w:eastAsia="Calibri" w:hAnsi="Calibri"/>
        </w:rPr>
        <w:br/>
        <w:t xml:space="preserve">leading to the formation of terrestrial carbon pools that have longer durability (as in increasing the delta of retained Soil Organic Matter over labile SOM over time) </w:t>
      </w:r>
    </w:p>
    <w:p>
      <w:pPr>
        <w:spacing w:after="150"/>
      </w:pPr>
      <w:r>
        <w:rPr>
          <w:b/>
          <w:bCs/>
          <w:sz w:val="24"/>
          <w:szCs w:val="24"/>
          <w:rFonts w:ascii="Calibri" w:cs="Calibri" w:eastAsia="Calibri" w:hAnsi="Calibri"/>
        </w:rPr>
        <w:t xml:space="preserve">Jocelyn Bridson</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1:15 PM</w:t>
      </w:r>
      <w:r>
        <w:rPr>
          <w:sz w:val="24"/>
          <w:szCs w:val="24"/>
          <w:rFonts w:ascii="Calibri" w:cs="Calibri" w:eastAsia="Calibri" w:hAnsi="Calibri"/>
        </w:rPr>
        <w:br/>
        <w:t xml:space="preserve">USDA link: https://www.nrcs.usda.gov/conservation-basics/natural-resource-concerns/climate/climate-smart-mitigation-activities</w:t>
      </w:r>
    </w:p>
    <w:p>
      <w:pPr>
        <w:spacing w:after="150"/>
      </w:pPr>
      <w:r>
        <w:rPr>
          <w:b/>
          <w:bCs/>
          <w:sz w:val="24"/>
          <w:szCs w:val="24"/>
          <w:rFonts w:ascii="Calibri" w:cs="Calibri" w:eastAsia="Calibri" w:hAnsi="Calibri"/>
        </w:rPr>
        <w:t xml:space="preserve">Amanda Sullivan-Astor, AOL</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1:27 PM</w:t>
      </w:r>
      <w:r>
        <w:rPr>
          <w:sz w:val="24"/>
          <w:szCs w:val="24"/>
          <w:rFonts w:ascii="Calibri" w:cs="Calibri" w:eastAsia="Calibri" w:hAnsi="Calibri"/>
        </w:rPr>
        <w:br/>
        <w:t xml:space="preserve">Edit tp Climate Smart to bring in some language from the practices definition - Climate smart 
The intentional and deliberate consideration of climate change in natural resource management to increase net climate benefits of closed-loop carbon systems realized through adopting forward-looking goals and explicitly linking strategies to key climate impacts and vulnerabilities.</w:t>
      </w:r>
    </w:p>
    <w:p>
      <w:pPr>
        <w:spacing w:after="150"/>
      </w:pPr>
      <w:r>
        <w:rPr>
          <w:b/>
          <w:bCs/>
          <w:sz w:val="24"/>
          <w:szCs w:val="24"/>
          <w:rFonts w:ascii="Calibri" w:cs="Calibri" w:eastAsia="Calibri" w:hAnsi="Calibri"/>
        </w:rPr>
        <w:t xml:space="preserve">Amanda Sullivan-Astor, AOL</w:t>
      </w:r>
      <w:r>
        <w:rPr>
          <w:color w:val="8B939D"/>
          <w:sz w:val="24"/>
          <w:szCs w:val="24"/>
          <w:rFonts w:ascii="Calibri" w:cs="Calibri" w:eastAsia="Calibri" w:hAnsi="Calibri"/>
        </w:rPr>
        <w:t xml:space="preserve">sent a chat · </w:t>
      </w:r>
      <w:r>
        <w:rPr>
          <w:color w:val="8B939D"/>
          <w:sz w:val="24"/>
          <w:szCs w:val="24"/>
          <w:rFonts w:ascii="Calibri" w:cs="Calibri" w:eastAsia="Calibri" w:hAnsi="Calibri"/>
        </w:rPr>
        <w:t xml:space="preserve">1:27 PM</w:t>
      </w:r>
      <w:r>
        <w:rPr>
          <w:sz w:val="24"/>
          <w:szCs w:val="24"/>
          <w:rFonts w:ascii="Calibri" w:cs="Calibri" w:eastAsia="Calibri" w:hAnsi="Calibri"/>
        </w:rPr>
        <w:br/>
        <w:t xml:space="preserve">*to</w:t>
      </w:r>
    </w:p>
    <w:sectPr>
      <w:pgSz w:w="11906" w:h="16838" w:orient="portrait"/>
      <w:pgMar w:top="1in" w:right="1in" w:bottom="1in" w:left="1in" w:header="708" w:footer="708" w:gutter="0"/>
      <w:pgNumType/>
      <w:docGrid w:linePitch="360"/>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num w:numId="1">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basedOn w:val="Normal"/>
    <w:next w:val="Normal"/>
    <w:qFormat/>
    <w:rPr>
      <w:sz w:val="56"/>
      <w:szCs w:val="56"/>
    </w:rPr>
  </w:style>
  <w:style w:type="paragraph" w:styleId="Heading1">
    <w:name w:val="Heading 1"/>
    <w:basedOn w:val="Normal"/>
    <w:next w:val="Normal"/>
    <w:qFormat/>
    <w:rPr>
      <w:b/>
      <w:bCs/>
      <w:sz w:val="52"/>
      <w:szCs w:val="52"/>
      <w:rFonts w:ascii="Calibri" w:cs="Calibri" w:eastAsia="Calibri" w:hAnsi="Calibri"/>
    </w:rPr>
  </w:style>
  <w:style w:type="paragraph" w:styleId="Heading2">
    <w:name w:val="Heading 2"/>
    <w:basedOn w:val="Normal"/>
    <w:next w:val="Normal"/>
    <w:qFormat/>
    <w:rPr>
      <w:b/>
      <w:bCs/>
      <w:sz w:val="40"/>
      <w:szCs w:val="40"/>
      <w:rFonts w:ascii="Calibri" w:cs="Calibri" w:eastAsia="Calibri" w:hAnsi="Calibri"/>
    </w:rPr>
  </w:style>
  <w:style w:type="paragraph" w:styleId="Heading3">
    <w:name w:val="Heading 3"/>
    <w:basedOn w:val="Normal"/>
    <w:next w:val="Normal"/>
    <w:qFormat/>
    <w:rPr>
      <w:sz w:val="26"/>
      <w:szCs w:val="26"/>
      <w:rFonts w:ascii="Calibri" w:cs="Calibri" w:eastAsia="Calibri" w:hAnsi="Calibri"/>
    </w:rPr>
  </w:style>
  <w:style w:type="paragraph" w:styleId="Heading4">
    <w:name w:val="Heading 4"/>
    <w:basedOn w:val="Normal"/>
    <w:next w:val="Normal"/>
    <w:qFormat/>
    <w:rPr>
      <w:i/>
      <w:iCs/>
      <w:color w:val="2E74B5"/>
    </w:rPr>
  </w:style>
  <w:style w:type="paragraph" w:styleId="Heading5">
    <w:name w:val="Heading 5"/>
    <w:basedOn w:val="Normal"/>
    <w:next w:val="Normal"/>
    <w:qFormat/>
    <w:rPr>
      <w:color w:val="2E74B5"/>
    </w:rPr>
  </w:style>
  <w:style w:type="paragraph" w:styleId="Heading6">
    <w:name w:val="Heading 6"/>
    <w:basedOn w:val="Normal"/>
    <w:next w:val="Normal"/>
    <w:qFormat/>
    <w:rPr>
      <w:color w:val="1F4D78"/>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xml version="1.0" encoding="UTF-8"?><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Un-named</cp:lastModifiedBy>
  <cp:revision>1</cp:revision>
  <dcterms:created xsi:type="dcterms:W3CDTF">2023-08-23T23:16:36.876Z</dcterms:created>
  <dcterms:modified xsi:type="dcterms:W3CDTF">2023-08-23T23:16:36.876Z</dcterms:modified>
</cp:coreProperties>
</file>

<file path=docProps/custom.xml><?xml version="1.0" encoding="utf-8"?>
<Properties xmlns="http://schemas.openxmlformats.org/officeDocument/2006/custom-properties" xmlns:vt="http://schemas.openxmlformats.org/officeDocument/2006/docPropsVTypes"/>
</file>