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Heading1"/>
      </w:pPr>
      <w:r>
        <w:t xml:space="preserve">Natural &amp; Working Lands Stakeholder Advisory Committee Meetings</w:t>
      </w:r>
    </w:p>
    <w:p>
      <w:pPr>
        <w:pStyle w:val="Heading3"/>
      </w:pPr>
      <w:r>
        <w:t xml:space="preserve">July 6, 2023 · 12:53 PM · ID: 273913773</w:t>
      </w:r>
    </w:p>
    <w:p>
      <w:pPr>
        <w:pStyle w:val="Heading2"/>
        <w:spacing w:before="300" w:after="200"/>
      </w:pPr>
      <w:r>
        <w:t xml:space="preserve">Chat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Nicole Maness (she/her) Willamette Partnership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1:34 PM</w:t>
      </w:r>
      <w:r>
        <w:rPr>
          <w:sz w:val="24"/>
          <w:szCs w:val="24"/>
          <w:rFonts w:ascii="Calibri" w:cs="Calibri" w:eastAsia="Calibri" w:hAnsi="Calibri"/>
        </w:rPr>
        <w:br/>
        <w:t xml:space="preserve">I second Laura's comment!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Nicole Maness (she/her) Willamette Partnership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2:00 PM</w:t>
      </w:r>
      <w:r>
        <w:rPr>
          <w:sz w:val="24"/>
          <w:szCs w:val="24"/>
          <w:rFonts w:ascii="Calibri" w:cs="Calibri" w:eastAsia="Calibri" w:hAnsi="Calibri"/>
        </w:rPr>
        <w:br/>
        <w:t xml:space="preserve">I need to shift to telephone so that I can start driving to a meeting in Newport!  It will be a 202 number.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Laura Tabor, TNC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2:10 PM</w:t>
      </w:r>
      <w:r>
        <w:rPr>
          <w:sz w:val="24"/>
          <w:szCs w:val="24"/>
          <w:rFonts w:ascii="Calibri" w:cs="Calibri" w:eastAsia="Calibri" w:hAnsi="Calibri"/>
        </w:rPr>
        <w:br/>
        <w:t xml:space="preserve">I'm also happy to join a follow up conversation for the forest sector. </w:t>
      </w:r>
    </w:p>
    <w:p>
      <w:pPr>
        <w:spacing w:after="150"/>
      </w:pPr>
      <w:r>
        <w:rPr>
          <w:b/>
          <w:bCs/>
          <w:sz w:val="24"/>
          <w:szCs w:val="24"/>
          <w:rFonts w:ascii="Calibri" w:cs="Calibri" w:eastAsia="Calibri" w:hAnsi="Calibri"/>
        </w:rPr>
        <w:t xml:space="preserve">Teryn Yazdani (she/her), Beyond Toxics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sent a chat · </w:t>
      </w:r>
      <w:r>
        <w:rPr>
          <w:color w:val="8B939D"/>
          <w:sz w:val="24"/>
          <w:szCs w:val="24"/>
          <w:rFonts w:ascii="Calibri" w:cs="Calibri" w:eastAsia="Calibri" w:hAnsi="Calibri"/>
        </w:rPr>
        <w:t xml:space="preserve">2:10 PM</w:t>
      </w:r>
      <w:r>
        <w:rPr>
          <w:sz w:val="24"/>
          <w:szCs w:val="24"/>
          <w:rFonts w:ascii="Calibri" w:cs="Calibri" w:eastAsia="Calibri" w:hAnsi="Calibri"/>
        </w:rPr>
        <w:br/>
        <w:t xml:space="preserve">Agreed! ^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b/>
      <w:bCs/>
      <w:sz w:val="52"/>
      <w:szCs w:val="52"/>
      <w:rFonts w:ascii="Calibri" w:cs="Calibri" w:eastAsia="Calibri" w:hAnsi="Calibri"/>
    </w:rPr>
  </w:style>
  <w:style w:type="paragraph" w:styleId="Heading2">
    <w:name w:val="Heading 2"/>
    <w:basedOn w:val="Normal"/>
    <w:next w:val="Normal"/>
    <w:qFormat/>
    <w:rPr>
      <w:b/>
      <w:bCs/>
      <w:sz w:val="40"/>
      <w:szCs w:val="40"/>
      <w:rFonts w:ascii="Calibri" w:cs="Calibri" w:eastAsia="Calibri" w:hAnsi="Calibri"/>
    </w:rPr>
  </w:style>
  <w:style w:type="paragraph" w:styleId="Heading3">
    <w:name w:val="Heading 3"/>
    <w:basedOn w:val="Normal"/>
    <w:next w:val="Normal"/>
    <w:qFormat/>
    <w:rPr>
      <w:sz w:val="26"/>
      <w:szCs w:val="26"/>
      <w:rFonts w:ascii="Calibri" w:cs="Calibri" w:eastAsia="Calibri" w:hAnsi="Calibri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2023-07-07T12:15:16.449Z</dcterms:created>
  <dcterms:modified xsi:type="dcterms:W3CDTF">2023-07-07T12:15:16.449Z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