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Heading1"/>
      </w:pPr>
      <w:r>
        <w:t xml:space="preserve">Natural &amp; Working Lands Stakeholder Advisory Committee Meetings</w:t>
      </w:r>
    </w:p>
    <w:p>
      <w:pPr>
        <w:pStyle w:val="Heading3"/>
      </w:pPr>
      <w:r>
        <w:t xml:space="preserve">May 4, 2023 · 12:54 PM · ID: 273913773</w:t>
      </w:r>
    </w:p>
    <w:p>
      <w:pPr>
        <w:pStyle w:val="Heading2"/>
        <w:spacing w:before="300" w:after="200"/>
      </w:pPr>
      <w:r>
        <w:t xml:space="preserve">Chat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Lisa Gaines, INR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1:08 PM</w:t>
      </w:r>
      <w:r>
        <w:rPr>
          <w:sz w:val="24"/>
          <w:szCs w:val="24"/>
          <w:rFonts w:ascii="Calibri" w:cs="Calibri" w:eastAsia="Calibri" w:hAnsi="Calibri"/>
        </w:rPr>
        <w:br/>
        <w:t xml:space="preserve">EPA SIT Tool https://www.epa.gov/statelocalenergy/state-inventory-and-projection-tool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Craig Cornu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1:31 PM</w:t>
      </w:r>
      <w:r>
        <w:rPr>
          <w:sz w:val="24"/>
          <w:szCs w:val="24"/>
          <w:rFonts w:ascii="Calibri" w:cs="Calibri" w:eastAsia="Calibri" w:hAnsi="Calibri"/>
        </w:rPr>
        <w:br/>
        <w:t xml:space="preserve">To be clear, tidal wetlands are part of the inventory,  right?  It's water bodies and non-tidal wetlands that will be excluded until more data are collected from those wetland types.   Just wanted to make sure we're clear on that.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Catherine Macdonald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1:33 PM</w:t>
      </w:r>
      <w:r>
        <w:rPr>
          <w:sz w:val="24"/>
          <w:szCs w:val="24"/>
          <w:rFonts w:ascii="Calibri" w:cs="Calibri" w:eastAsia="Calibri" w:hAnsi="Calibri"/>
        </w:rPr>
        <w:br/>
        <w:t xml:space="preserve">Yes tidal wetlands are part of the inventory --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Catherine Macdonald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1:33 PM</w:t>
      </w:r>
      <w:r>
        <w:rPr>
          <w:sz w:val="24"/>
          <w:szCs w:val="24"/>
          <w:rFonts w:ascii="Calibri" w:cs="Calibri" w:eastAsia="Calibri" w:hAnsi="Calibri"/>
        </w:rPr>
        <w:br/>
        <w:t xml:space="preserve">Yes tidal wetlands are included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Laura Tabor, TNC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2:26 PM</w:t>
      </w:r>
      <w:r>
        <w:rPr>
          <w:sz w:val="24"/>
          <w:szCs w:val="24"/>
          <w:rFonts w:ascii="Calibri" w:cs="Calibri" w:eastAsia="Calibri" w:hAnsi="Calibri"/>
        </w:rPr>
        <w:br/>
        <w:t xml:space="preserve">Time to digest will be really helpful! Looking forward to spending some time with it. 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b/>
      <w:bCs/>
      <w:sz w:val="52"/>
      <w:szCs w:val="52"/>
      <w:rFonts w:ascii="Calibri" w:cs="Calibri" w:eastAsia="Calibri" w:hAnsi="Calibri"/>
    </w:rPr>
  </w:style>
  <w:style w:type="paragraph" w:styleId="Heading2">
    <w:name w:val="Heading 2"/>
    <w:basedOn w:val="Normal"/>
    <w:next w:val="Normal"/>
    <w:qFormat/>
    <w:rPr>
      <w:b/>
      <w:bCs/>
      <w:sz w:val="40"/>
      <w:szCs w:val="40"/>
      <w:rFonts w:ascii="Calibri" w:cs="Calibri" w:eastAsia="Calibri" w:hAnsi="Calibri"/>
    </w:rPr>
  </w:style>
  <w:style w:type="paragraph" w:styleId="Heading3">
    <w:name w:val="Heading 3"/>
    <w:basedOn w:val="Normal"/>
    <w:next w:val="Normal"/>
    <w:qFormat/>
    <w:rPr>
      <w:sz w:val="26"/>
      <w:szCs w:val="26"/>
      <w:rFonts w:ascii="Calibri" w:cs="Calibri" w:eastAsia="Calibri" w:hAnsi="Calibri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2023-05-05T01:21:37.032Z</dcterms:created>
  <dcterms:modified xsi:type="dcterms:W3CDTF">2023-05-05T01:21:37.032Z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